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Land Mines    </w:t>
      </w:r>
      <w:r>
        <w:t xml:space="preserve">   Refugees    </w:t>
      </w:r>
      <w:r>
        <w:t xml:space="preserve">   Bombs    </w:t>
      </w:r>
      <w:r>
        <w:t xml:space="preserve">   Southeast Asia    </w:t>
      </w:r>
      <w:r>
        <w:t xml:space="preserve">   Vietnam    </w:t>
      </w:r>
      <w:r>
        <w:t xml:space="preserve">   China    </w:t>
      </w:r>
      <w:r>
        <w:t xml:space="preserve">   French    </w:t>
      </w:r>
      <w:r>
        <w:t xml:space="preserve">   Sovient Union    </w:t>
      </w:r>
      <w:r>
        <w:t xml:space="preserve">   Cold War    </w:t>
      </w:r>
      <w:r>
        <w:t xml:space="preserve">   United States    </w:t>
      </w:r>
      <w:r>
        <w:t xml:space="preserve">   Viet Cong    </w:t>
      </w:r>
      <w:r>
        <w:t xml:space="preserve">   Communist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2021-10-11T20:53:18Z</dcterms:created>
  <dcterms:modified xsi:type="dcterms:W3CDTF">2021-10-11T20:53:18Z</dcterms:modified>
</cp:coreProperties>
</file>