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  Farm (Can be backwards and diagonal)!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ale    </w:t>
      </w:r>
      <w:r>
        <w:t xml:space="preserve">   barley    </w:t>
      </w:r>
      <w:r>
        <w:t xml:space="preserve">   barns    </w:t>
      </w:r>
      <w:r>
        <w:t xml:space="preserve">   cattle    </w:t>
      </w:r>
      <w:r>
        <w:t xml:space="preserve">   chicken    </w:t>
      </w:r>
      <w:r>
        <w:t xml:space="preserve">   cows    </w:t>
      </w:r>
      <w:r>
        <w:t xml:space="preserve">   crops    </w:t>
      </w:r>
      <w:r>
        <w:t xml:space="preserve">   pigs    </w:t>
      </w:r>
      <w:r>
        <w:t xml:space="preserve">   sheep    </w:t>
      </w:r>
      <w:r>
        <w:t xml:space="preserve">   vegetables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 Farm (Can be backwards and diagonal)!</dc:title>
  <dcterms:created xsi:type="dcterms:W3CDTF">2021-10-11T20:52:20Z</dcterms:created>
  <dcterms:modified xsi:type="dcterms:W3CDTF">2021-10-11T20:52:20Z</dcterms:modified>
</cp:coreProperties>
</file>