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related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hysical, sexual, emotional, or verbal abuse from a romantic or sexual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permission that is or is not given for something to happen. Should be clearly and freely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Unwelcome sexual advances, requests for sexual favors, and other verbal or physical harassment of a sexual nature in the workplace, learning or living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of behaviors used to maintain power/control over another partner. Includes the use of physical &amp; sexual violence, threats, intimidation, emotional abuse and economic deprivation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Repeatedly harassing or threatening a person by following a person, appearing at a person’s residence or workplace, leaving written messages or objects, phone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physical force with the intent to inflict harm, injury, or death.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contact or behavior that occurs without explicit consent of the victim. Includes rape and unwanted sexual touching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physical, social, or psychological harm imposed by a current or former partner or spouse.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Unwelcome concept to describe a culture in which sexual violence is perceived to be common; prevalent attitudes, practices, and media normalize, excuse, tolerate, or even condone sexual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Stalking via the Internet, e-mail, chat rooms, and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Harassing behaviors such as following or spying on a person and making verbal, written, or implied threats. A course of conduct that would cause a reasonable person to fear for his or her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bias against another person’s race or ethnicity, national origin, religion, sexual orientation, or disability motivates a criminal act. Many go unreported.</w:t>
            </w:r>
          </w:p>
        </w:tc>
      </w:tr>
    </w:tbl>
    <w:p>
      <w:pPr>
        <w:pStyle w:val="WordBankLarge"/>
      </w:pPr>
      <w:r>
        <w:t xml:space="preserve">   Rape culture     </w:t>
      </w:r>
      <w:r>
        <w:t xml:space="preserve">   Consent     </w:t>
      </w:r>
      <w:r>
        <w:t xml:space="preserve">   Stalking    </w:t>
      </w:r>
      <w:r>
        <w:t xml:space="preserve">   Sexual assault     </w:t>
      </w:r>
      <w:r>
        <w:t xml:space="preserve">   Sexual harassment     </w:t>
      </w:r>
      <w:r>
        <w:t xml:space="preserve">   Dating Violence     </w:t>
      </w:r>
      <w:r>
        <w:t xml:space="preserve">   Domestic Violence     </w:t>
      </w:r>
      <w:r>
        <w:t xml:space="preserve">   Cyberstalking     </w:t>
      </w:r>
      <w:r>
        <w:t xml:space="preserve">   Stalking     </w:t>
      </w:r>
      <w:r>
        <w:t xml:space="preserve">   Intimate-partner violence     </w:t>
      </w:r>
      <w:r>
        <w:t xml:space="preserve">   Hate crimes 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related definitions</dc:title>
  <dcterms:created xsi:type="dcterms:W3CDTF">2021-11-10T03:39:39Z</dcterms:created>
  <dcterms:modified xsi:type="dcterms:W3CDTF">2021-11-10T03:39:39Z</dcterms:modified>
</cp:coreProperties>
</file>