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Virtues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Medium"/>
      </w:pPr>
      <w:r>
        <w:t xml:space="preserve">   CARDINAL    </w:t>
      </w:r>
      <w:r>
        <w:t xml:space="preserve">   CHARITY    </w:t>
      </w:r>
      <w:r>
        <w:t xml:space="preserve">   FAITH    </w:t>
      </w:r>
      <w:r>
        <w:t xml:space="preserve">   FORTITUDE    </w:t>
      </w:r>
      <w:r>
        <w:t xml:space="preserve">   HOPE    </w:t>
      </w:r>
      <w:r>
        <w:t xml:space="preserve">   JUSTICE    </w:t>
      </w:r>
      <w:r>
        <w:t xml:space="preserve">   PRUDENCE    </w:t>
      </w:r>
      <w:r>
        <w:t xml:space="preserve">   TEMPERANCE    </w:t>
      </w:r>
      <w:r>
        <w:t xml:space="preserve">   THEOLOGICAL    </w:t>
      </w:r>
      <w:r>
        <w:t xml:space="preserve">   VIRTUE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Virtues</dc:title>
  <dcterms:created xsi:type="dcterms:W3CDTF">2021-10-11T20:54:29Z</dcterms:created>
  <dcterms:modified xsi:type="dcterms:W3CDTF">2021-10-11T20:54:29Z</dcterms:modified>
</cp:coreProperties>
</file>