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light    </w:t>
      </w:r>
      <w:r>
        <w:t xml:space="preserve">   magnify    </w:t>
      </w:r>
      <w:r>
        <w:t xml:space="preserve">   colorblind    </w:t>
      </w:r>
      <w:r>
        <w:t xml:space="preserve">   lens    </w:t>
      </w:r>
      <w:r>
        <w:t xml:space="preserve">   eyelashes    </w:t>
      </w:r>
      <w:r>
        <w:t xml:space="preserve">   pupil    </w:t>
      </w:r>
      <w:r>
        <w:t xml:space="preserve">   iris    </w:t>
      </w:r>
      <w:r>
        <w:t xml:space="preserve">   cornea    </w:t>
      </w:r>
      <w:r>
        <w:t xml:space="preserve">   eyeball    </w:t>
      </w:r>
      <w:r>
        <w:t xml:space="preserve">   retina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Word Search</dc:title>
  <dcterms:created xsi:type="dcterms:W3CDTF">2021-10-11T20:54:26Z</dcterms:created>
  <dcterms:modified xsi:type="dcterms:W3CDTF">2021-10-11T20:54:26Z</dcterms:modified>
</cp:coreProperties>
</file>