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A &amp;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reproduction    </w:t>
      </w:r>
      <w:r>
        <w:t xml:space="preserve">   vision    </w:t>
      </w:r>
      <w:r>
        <w:t xml:space="preserve">   diseases    </w:t>
      </w:r>
      <w:r>
        <w:t xml:space="preserve">   osteoporosis    </w:t>
      </w:r>
      <w:r>
        <w:t xml:space="preserve">   calcium    </w:t>
      </w:r>
      <w:r>
        <w:t xml:space="preserve">   vegetables    </w:t>
      </w:r>
      <w:r>
        <w:t xml:space="preserve">   antioxidant    </w:t>
      </w:r>
      <w:r>
        <w:t xml:space="preserve">   Substances    </w:t>
      </w:r>
      <w:r>
        <w:t xml:space="preserve">   VitaminD    </w:t>
      </w:r>
      <w:r>
        <w:t xml:space="preserve">   VitaminA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A &amp; D</dc:title>
  <dcterms:created xsi:type="dcterms:W3CDTF">2021-10-11T20:55:10Z</dcterms:created>
  <dcterms:modified xsi:type="dcterms:W3CDTF">2021-10-11T20:55:10Z</dcterms:modified>
</cp:coreProperties>
</file>