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anaemia    </w:t>
      </w:r>
      <w:r>
        <w:t xml:space="preserve">   calcium    </w:t>
      </w:r>
      <w:r>
        <w:t xml:space="preserve">   depression    </w:t>
      </w:r>
      <w:r>
        <w:t xml:space="preserve">   goitre    </w:t>
      </w:r>
      <w:r>
        <w:t xml:space="preserve">   haemorrhage    </w:t>
      </w:r>
      <w:r>
        <w:t xml:space="preserve">   macrominerals    </w:t>
      </w:r>
      <w:r>
        <w:t xml:space="preserve">   nightblindness    </w:t>
      </w:r>
      <w:r>
        <w:t xml:space="preserve">   osteoporosis    </w:t>
      </w:r>
      <w:r>
        <w:t xml:space="preserve">   pellagra    </w:t>
      </w:r>
      <w:r>
        <w:t xml:space="preserve">   phosphorus    </w:t>
      </w:r>
      <w:r>
        <w:t xml:space="preserve">   rickets    </w:t>
      </w:r>
      <w:r>
        <w:t xml:space="preserve">   scurvy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2021-10-11T20:54:33Z</dcterms:created>
  <dcterms:modified xsi:type="dcterms:W3CDTF">2021-10-11T20:54:33Z</dcterms:modified>
</cp:coreProperties>
</file>