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in the cytoplasm and regenerates the cell's supply of NAD+ while producing a small amount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stacks thylakoids are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fluid-filled space that is outside the grana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in which glucose is broken down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catabolic pathway in which organic molecules are broken down to release energy for use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important biological molecule that provides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anabolic pathway in which light energy from the Sun is converted to chemical energy for use by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light-absorbing colored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stage in glycolysis which doesn't require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energy is stored in organic molecules such as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series of reactions in which pyruvate is broken down into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chemical reactions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flattened, saclike membranes that are arranged in stacks 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Metabolism    </w:t>
      </w:r>
      <w:r>
        <w:t xml:space="preserve">   Photosynthesis    </w:t>
      </w:r>
      <w:r>
        <w:t xml:space="preserve">   Cellular Respiration    </w:t>
      </w:r>
      <w:r>
        <w:t xml:space="preserve">   Adenosine Triphosphate    </w:t>
      </w:r>
      <w:r>
        <w:t xml:space="preserve">   Thylakoid    </w:t>
      </w:r>
      <w:r>
        <w:t xml:space="preserve">   Granum    </w:t>
      </w:r>
      <w:r>
        <w:t xml:space="preserve">   Stroma    </w:t>
      </w:r>
      <w:r>
        <w:t xml:space="preserve">   Pigment     </w:t>
      </w:r>
      <w:r>
        <w:t xml:space="preserve">   Calvin Cycle    </w:t>
      </w:r>
      <w:r>
        <w:t xml:space="preserve">   Anaerobic Process    </w:t>
      </w:r>
      <w:r>
        <w:t xml:space="preserve">   Aerobic Process    </w:t>
      </w:r>
      <w:r>
        <w:t xml:space="preserve">   Glycolsis    </w:t>
      </w:r>
      <w:r>
        <w:t xml:space="preserve">   Krebs Cycle     </w:t>
      </w:r>
      <w:r>
        <w:t xml:space="preserve">   Fermentation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Biology</dc:title>
  <dcterms:created xsi:type="dcterms:W3CDTF">2021-10-11T20:58:25Z</dcterms:created>
  <dcterms:modified xsi:type="dcterms:W3CDTF">2021-10-11T20:58:25Z</dcterms:modified>
</cp:coreProperties>
</file>