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Feral    </w:t>
      </w:r>
      <w:r>
        <w:t xml:space="preserve">   Dour    </w:t>
      </w:r>
      <w:r>
        <w:t xml:space="preserve">   Banal    </w:t>
      </w:r>
      <w:r>
        <w:t xml:space="preserve">   Dank    </w:t>
      </w:r>
      <w:r>
        <w:t xml:space="preserve">   Moniker    </w:t>
      </w:r>
      <w:r>
        <w:t xml:space="preserve">   Putrefying    </w:t>
      </w:r>
      <w:r>
        <w:t xml:space="preserve">   Lurid    </w:t>
      </w:r>
      <w:r>
        <w:t xml:space="preserve">   Inoculating    </w:t>
      </w:r>
      <w:r>
        <w:t xml:space="preserve">   Regale    </w:t>
      </w:r>
      <w:r>
        <w:t xml:space="preserve">   Peculiar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Words</dc:title>
  <dcterms:created xsi:type="dcterms:W3CDTF">2021-10-11T21:01:44Z</dcterms:created>
  <dcterms:modified xsi:type="dcterms:W3CDTF">2021-10-11T21:01:44Z</dcterms:modified>
</cp:coreProperties>
</file>