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</w:t>
            </w:r>
          </w:p>
        </w:tc>
        <w:tc>
          <w:p>
            <w:pPr>
              <w:jc w:val="center"/>
              <w:pStyle w:val="NameDatePeriod"/>
            </w:pPr>
            <w:r>
              <w:t xml:space="preserve">Date: 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Period: _______</w:t>
            </w:r>
          </w:p>
        </w:tc>
      </w:tr>
    </w:tbl>
    <w:p>
      <w:pPr>
        <w:pStyle w:val="PuzzleTitle"/>
      </w:pPr>
      <w:r>
        <w:t xml:space="preserve">Vocabulario de la Musica Mexicana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Í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Ó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Ó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Í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Í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Í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Í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Í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Ó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Í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Í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Ó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Í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Í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Í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Ó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Í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Í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Ó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Ó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Í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Ó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Ó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Ó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Ó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Ó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Ó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Ó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</w:tbl>
    <w:p>
      <w:pPr>
        <w:pStyle w:val="WordBankLarge"/>
      </w:pPr>
      <w:r>
        <w:t xml:space="preserve">   Polémico    </w:t>
      </w:r>
      <w:r>
        <w:t xml:space="preserve">   El lenguaje gestual    </w:t>
      </w:r>
      <w:r>
        <w:t xml:space="preserve">   La raza    </w:t>
      </w:r>
      <w:r>
        <w:t xml:space="preserve">   Mero    </w:t>
      </w:r>
      <w:r>
        <w:t xml:space="preserve">   Actualizar    </w:t>
      </w:r>
      <w:r>
        <w:t xml:space="preserve">   Consciente    </w:t>
      </w:r>
      <w:r>
        <w:t xml:space="preserve">   Jardín de infantes    </w:t>
      </w:r>
      <w:r>
        <w:t xml:space="preserve">   Cumplir    </w:t>
      </w:r>
      <w:r>
        <w:t xml:space="preserve">   Marginación    </w:t>
      </w:r>
      <w:r>
        <w:t xml:space="preserve">   Por casualidad    </w:t>
      </w:r>
      <w:r>
        <w:t xml:space="preserve">   prensa    </w:t>
      </w:r>
      <w:r>
        <w:t xml:space="preserve">   frontera    </w:t>
      </w:r>
      <w:r>
        <w:t xml:space="preserve">   Rebelde    </w:t>
      </w:r>
      <w:r>
        <w:t xml:space="preserve">   Colar    </w:t>
      </w:r>
      <w:r>
        <w:t xml:space="preserve">   Cuyo    </w:t>
      </w:r>
      <w:r>
        <w:t xml:space="preserve">   camada    </w:t>
      </w:r>
      <w:r>
        <w:t xml:space="preserve">   Aferrar    </w:t>
      </w:r>
      <w:r>
        <w:t xml:space="preserve">   Paisaje    </w:t>
      </w:r>
      <w:r>
        <w:t xml:space="preserve">   Jornada    </w:t>
      </w:r>
      <w:r>
        <w:t xml:space="preserve">   copla    </w:t>
      </w:r>
      <w:r>
        <w:t xml:space="preserve">   estrofa    </w:t>
      </w:r>
      <w:r>
        <w:t xml:space="preserve">   decima    </w:t>
      </w:r>
      <w:r>
        <w:t xml:space="preserve">   Recitar    </w:t>
      </w:r>
      <w:r>
        <w:t xml:space="preserve">   Poeta    </w:t>
      </w:r>
      <w:r>
        <w:t xml:space="preserve">   La Poesía    </w:t>
      </w:r>
      <w:r>
        <w:t xml:space="preserve">   A lo largo de    </w:t>
      </w:r>
      <w:r>
        <w:t xml:space="preserve">   Sordo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Vocabulario de la Musica Mexicana</dc:title>
  <dcterms:created xsi:type="dcterms:W3CDTF">2021-10-11T21:05:33Z</dcterms:created>
  <dcterms:modified xsi:type="dcterms:W3CDTF">2021-10-11T21:05:33Z</dcterms:modified>
</cp:coreProperties>
</file>