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del Tema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astonishment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benefit from, take advantage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fight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fulfill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contribute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compassion, humanity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overwhelming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school dropout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confirm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feel sorry about, to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performance,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encourage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contagion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superacion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take over, to 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become aware of, to accept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embody, to incarnate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inquire</w:t>
            </w:r>
          </w:p>
        </w:tc>
      </w:tr>
    </w:tbl>
    <w:p>
      <w:pPr>
        <w:pStyle w:val="WordBankLarge"/>
      </w:pPr>
      <w:r>
        <w:t xml:space="preserve">   el acoso    </w:t>
      </w:r>
      <w:r>
        <w:t xml:space="preserve">   apoderarse    </w:t>
      </w:r>
      <w:r>
        <w:t xml:space="preserve">   el asombro    </w:t>
      </w:r>
      <w:r>
        <w:t xml:space="preserve">   asumirse    </w:t>
      </w:r>
      <w:r>
        <w:t xml:space="preserve">   avasallador    </w:t>
      </w:r>
      <w:r>
        <w:t xml:space="preserve">   el aliado    </w:t>
      </w:r>
      <w:r>
        <w:t xml:space="preserve">   la brecha    </w:t>
      </w:r>
      <w:r>
        <w:t xml:space="preserve">   colmar    </w:t>
      </w:r>
      <w:r>
        <w:t xml:space="preserve">   constatar    </w:t>
      </w:r>
      <w:r>
        <w:t xml:space="preserve">   la desercion escolar    </w:t>
      </w:r>
      <w:r>
        <w:t xml:space="preserve">   el dispositivo    </w:t>
      </w:r>
      <w:r>
        <w:t xml:space="preserve">   encarnar    </w:t>
      </w:r>
      <w:r>
        <w:t xml:space="preserve">   enganchado    </w:t>
      </w:r>
      <w:r>
        <w:t xml:space="preserve">   fomentar    </w:t>
      </w:r>
      <w:r>
        <w:t xml:space="preserve">   la herramienta    </w:t>
      </w:r>
      <w:r>
        <w:t xml:space="preserve">   la humanidad    </w:t>
      </w:r>
      <w:r>
        <w:t xml:space="preserve">   indagar    </w:t>
      </w:r>
      <w:r>
        <w:t xml:space="preserve">   lamentarse    </w:t>
      </w:r>
      <w:r>
        <w:t xml:space="preserve">   el perfil    </w:t>
      </w:r>
      <w:r>
        <w:t xml:space="preserve">   por contagio    </w:t>
      </w:r>
      <w:r>
        <w:t xml:space="preserve">   propiciar    </w:t>
      </w:r>
      <w:r>
        <w:t xml:space="preserve">   pugnar por    </w:t>
      </w:r>
      <w:r>
        <w:t xml:space="preserve">   el rendimiento    </w:t>
      </w:r>
      <w:r>
        <w:t xml:space="preserve">   el reto    </w:t>
      </w:r>
      <w:r>
        <w:t xml:space="preserve">   sacar provecho    </w:t>
      </w:r>
      <w:r>
        <w:t xml:space="preserve">   someterse    </w:t>
      </w:r>
      <w:r>
        <w:t xml:space="preserve">   self-improvement    </w:t>
      </w:r>
      <w:r>
        <w:t xml:space="preserve">   la tasa    </w:t>
      </w:r>
      <w:r>
        <w:t xml:space="preserve">   el valor    </w:t>
      </w:r>
      <w:r>
        <w:t xml:space="preserve">   rastrear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del Tema 1</dc:title>
  <dcterms:created xsi:type="dcterms:W3CDTF">2021-10-11T21:07:14Z</dcterms:created>
  <dcterms:modified xsi:type="dcterms:W3CDTF">2021-10-11T21:07:14Z</dcterms:modified>
</cp:coreProperties>
</file>