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tantalizing    </w:t>
      </w:r>
      <w:r>
        <w:t xml:space="preserve">   compelling    </w:t>
      </w:r>
      <w:r>
        <w:t xml:space="preserve">   emanate    </w:t>
      </w:r>
      <w:r>
        <w:t xml:space="preserve">   linger    </w:t>
      </w:r>
      <w:r>
        <w:t xml:space="preserve">   facade    </w:t>
      </w:r>
      <w:r>
        <w:t xml:space="preserve">   porter    </w:t>
      </w:r>
      <w:r>
        <w:t xml:space="preserve">   dither    </w:t>
      </w:r>
      <w:r>
        <w:t xml:space="preserve">   rapacious    </w:t>
      </w:r>
      <w:r>
        <w:t xml:space="preserve">   Congenial    </w:t>
      </w:r>
      <w:r>
        <w:t xml:space="preserve">   Swanky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2021-10-11T21:08:18Z</dcterms:created>
  <dcterms:modified xsi:type="dcterms:W3CDTF">2021-10-11T21:08:18Z</dcterms:modified>
</cp:coreProperties>
</file>