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3.8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braggart    </w:t>
      </w:r>
      <w:r>
        <w:t xml:space="preserve">   clarification    </w:t>
      </w:r>
      <w:r>
        <w:t xml:space="preserve">   embezzle    </w:t>
      </w:r>
      <w:r>
        <w:t xml:space="preserve">   leisurely    </w:t>
      </w:r>
      <w:r>
        <w:t xml:space="preserve">   malady    </w:t>
      </w:r>
      <w:r>
        <w:t xml:space="preserve">   nomadic    </w:t>
      </w:r>
      <w:r>
        <w:t xml:space="preserve">   quest    </w:t>
      </w:r>
      <w:r>
        <w:t xml:space="preserve">   rant    </w:t>
      </w:r>
      <w:r>
        <w:t xml:space="preserve">   seclusion    </w:t>
      </w:r>
      <w:r>
        <w:t xml:space="preserve">   turmoil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3.8 </dc:title>
  <dcterms:created xsi:type="dcterms:W3CDTF">2021-10-11T21:09:37Z</dcterms:created>
  <dcterms:modified xsi:type="dcterms:W3CDTF">2021-10-11T21:09:37Z</dcterms:modified>
</cp:coreProperties>
</file>