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Cartoons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abhor    </w:t>
      </w:r>
      <w:r>
        <w:t xml:space="preserve">   abominate    </w:t>
      </w:r>
      <w:r>
        <w:t xml:space="preserve">   abridge    </w:t>
      </w:r>
      <w:r>
        <w:t xml:space="preserve">   abstruse    </w:t>
      </w:r>
      <w:r>
        <w:t xml:space="preserve">   abut    </w:t>
      </w:r>
      <w:r>
        <w:t xml:space="preserve">   abyss    </w:t>
      </w:r>
      <w:r>
        <w:t xml:space="preserve">   accolade    </w:t>
      </w:r>
      <w:r>
        <w:t xml:space="preserve">   adjunct    </w:t>
      </w:r>
      <w:r>
        <w:t xml:space="preserve">   affidavit    </w:t>
      </w:r>
      <w:r>
        <w:t xml:space="preserve">   affinity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Cartoons List 1</dc:title>
  <dcterms:created xsi:type="dcterms:W3CDTF">2021-10-11T21:11:06Z</dcterms:created>
  <dcterms:modified xsi:type="dcterms:W3CDTF">2021-10-11T21:11:06Z</dcterms:modified>
</cp:coreProperties>
</file>