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destroy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official power to make legal decisions and judgments.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miscellaneous articles, especially the equipment needed for a particular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the National Socialist German Workers'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occupied Europe in order to segregate and confine Jews, and sometimes Romani people, into small sections of towns and cities furthering their exploitation.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abnormally thin or weak, especially because of illness or a lack of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 fought from 1939 to 1945 between the Axis powers — Germany, Italy, and Japan — and the Allies, including France and Britain, and later the Soviet Union and the United States.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devoutly religious.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prisoner functionary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evoking a keen sense of sadness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moody or childish, and no longer means that one is wanton or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defiance.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order or proclamation issued by a person in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industrial town in S Poland; site of a Nazi concentration camp during World War II</w:t>
            </w:r>
          </w:p>
        </w:tc>
      </w:tr>
    </w:tbl>
    <w:p>
      <w:pPr>
        <w:pStyle w:val="WordBankMedium"/>
      </w:pPr>
      <w:r>
        <w:t xml:space="preserve">   WW2    </w:t>
      </w:r>
      <w:r>
        <w:t xml:space="preserve">   KAPO    </w:t>
      </w:r>
      <w:r>
        <w:t xml:space="preserve">   NAZI    </w:t>
      </w:r>
      <w:r>
        <w:t xml:space="preserve">   AUSCHWITZ    </w:t>
      </w:r>
      <w:r>
        <w:t xml:space="preserve">   PROPAGANDA    </w:t>
      </w:r>
      <w:r>
        <w:t xml:space="preserve">   GHETTO    </w:t>
      </w:r>
      <w:r>
        <w:t xml:space="preserve">   EXTERMINATE    </w:t>
      </w:r>
      <w:r>
        <w:t xml:space="preserve">   PIOUS    </w:t>
      </w:r>
      <w:r>
        <w:t xml:space="preserve">   PARAPHERNALIA    </w:t>
      </w:r>
      <w:r>
        <w:t xml:space="preserve">   PETULANTLY    </w:t>
      </w:r>
      <w:r>
        <w:t xml:space="preserve">   DEFIANT    </w:t>
      </w:r>
      <w:r>
        <w:t xml:space="preserve">   POIGNANT    </w:t>
      </w:r>
      <w:r>
        <w:t xml:space="preserve">   EDICT    </w:t>
      </w:r>
      <w:r>
        <w:t xml:space="preserve">   EMACIATED    </w:t>
      </w:r>
      <w:r>
        <w:t xml:space="preserve">   JURISDICTION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terms:created xsi:type="dcterms:W3CDTF">2021-10-11T21:12:54Z</dcterms:created>
  <dcterms:modified xsi:type="dcterms:W3CDTF">2021-10-11T21:12:54Z</dcterms:modified>
</cp:coreProperties>
</file>