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bandwagon    </w:t>
      </w:r>
      <w:r>
        <w:t xml:space="preserve">   circular argument    </w:t>
      </w:r>
      <w:r>
        <w:t xml:space="preserve">   compare    </w:t>
      </w:r>
      <w:r>
        <w:t xml:space="preserve">   contrast    </w:t>
      </w:r>
      <w:r>
        <w:t xml:space="preserve">   emotional appeal    </w:t>
      </w:r>
      <w:r>
        <w:t xml:space="preserve">   name-calling    </w:t>
      </w:r>
      <w:r>
        <w:t xml:space="preserve">   problem    </w:t>
      </w:r>
      <w:r>
        <w:t xml:space="preserve">   propaganda    </w:t>
      </w:r>
      <w:r>
        <w:t xml:space="preserve">   red herring    </w:t>
      </w:r>
      <w:r>
        <w:t xml:space="preserve">   repetition    </w:t>
      </w:r>
      <w:r>
        <w:t xml:space="preserve">   resolution    </w:t>
      </w:r>
      <w:r>
        <w:t xml:space="preserve">   rhyme    </w:t>
      </w:r>
      <w:r>
        <w:t xml:space="preserve">   sequence    </w:t>
      </w:r>
      <w:r>
        <w:t xml:space="preserve">   setting    </w:t>
      </w:r>
      <w:r>
        <w:t xml:space="preserve">   solution    </w:t>
      </w:r>
      <w:r>
        <w:t xml:space="preserve">   sonnet    </w:t>
      </w:r>
      <w:r>
        <w:t xml:space="preserve">   stereotyping    </w:t>
      </w:r>
      <w:r>
        <w:t xml:space="preserve">   symbolism    </w:t>
      </w:r>
      <w:r>
        <w:t xml:space="preserve">   testimonial    </w:t>
      </w:r>
      <w:r>
        <w:t xml:space="preserve">   theme    </w:t>
      </w:r>
      <w:r>
        <w:t xml:space="preserve">   third person    </w:t>
      </w:r>
      <w:r>
        <w:t xml:space="preserve">   tone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Terms </dc:title>
  <dcterms:created xsi:type="dcterms:W3CDTF">2021-10-11T21:15:04Z</dcterms:created>
  <dcterms:modified xsi:type="dcterms:W3CDTF">2021-10-11T21:15:04Z</dcterms:modified>
</cp:coreProperties>
</file>