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reject    </w:t>
      </w:r>
      <w:r>
        <w:t xml:space="preserve">   interjection    </w:t>
      </w:r>
      <w:r>
        <w:t xml:space="preserve">   trajectory    </w:t>
      </w:r>
      <w:r>
        <w:t xml:space="preserve">   jettison    </w:t>
      </w:r>
      <w:r>
        <w:t xml:space="preserve">   dejected    </w:t>
      </w:r>
      <w:r>
        <w:t xml:space="preserve">   projectile    </w:t>
      </w:r>
      <w:r>
        <w:t xml:space="preserve">   eject    </w:t>
      </w:r>
      <w:r>
        <w:t xml:space="preserve">   subject    </w:t>
      </w:r>
      <w:r>
        <w:t xml:space="preserve">   projector    </w:t>
      </w:r>
      <w:r>
        <w:t xml:space="preserve">   injection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Wordfind</dc:title>
  <dcterms:created xsi:type="dcterms:W3CDTF">2021-10-11T21:17:34Z</dcterms:created>
  <dcterms:modified xsi:type="dcterms:W3CDTF">2021-10-11T21:17:34Z</dcterms:modified>
</cp:coreProperties>
</file>