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for Al Capone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heinous    </w:t>
      </w:r>
      <w:r>
        <w:t xml:space="preserve">   offhand    </w:t>
      </w:r>
      <w:r>
        <w:t xml:space="preserve">   civilian    </w:t>
      </w:r>
      <w:r>
        <w:t xml:space="preserve">   mockery    </w:t>
      </w:r>
      <w:r>
        <w:t xml:space="preserve">   preferential    </w:t>
      </w:r>
      <w:r>
        <w:t xml:space="preserve">   felon    </w:t>
      </w:r>
      <w:r>
        <w:t xml:space="preserve">   remedial    </w:t>
      </w:r>
      <w:r>
        <w:t xml:space="preserve">   industry    </w:t>
      </w:r>
      <w:r>
        <w:t xml:space="preserve">   intently    </w:t>
      </w:r>
      <w:r>
        <w:t xml:space="preserve">   phonograph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for Al Capone</dc:title>
  <dcterms:created xsi:type="dcterms:W3CDTF">2021-10-11T21:11:17Z</dcterms:created>
  <dcterms:modified xsi:type="dcterms:W3CDTF">2021-10-11T21:11:17Z</dcterms:modified>
</cp:coreProperties>
</file>