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unit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Aquarium    </w:t>
      </w:r>
      <w:r>
        <w:t xml:space="preserve">   Aquatic    </w:t>
      </w:r>
      <w:r>
        <w:t xml:space="preserve">   Aqueduct    </w:t>
      </w:r>
      <w:r>
        <w:t xml:space="preserve">   Aquifer    </w:t>
      </w:r>
      <w:r>
        <w:t xml:space="preserve">   Dehydrate    </w:t>
      </w:r>
      <w:r>
        <w:t xml:space="preserve">   Hydrant    </w:t>
      </w:r>
      <w:r>
        <w:t xml:space="preserve">   Hydroelectric    </w:t>
      </w:r>
      <w:r>
        <w:t xml:space="preserve">   Marina    </w:t>
      </w:r>
      <w:r>
        <w:t xml:space="preserve">   Marine    </w:t>
      </w:r>
      <w:r>
        <w:t xml:space="preserve">   Maritime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1 </dc:title>
  <dcterms:created xsi:type="dcterms:W3CDTF">2021-10-11T21:15:32Z</dcterms:created>
  <dcterms:modified xsi:type="dcterms:W3CDTF">2021-10-11T21:15:32Z</dcterms:modified>
</cp:coreProperties>
</file>