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liking    </w:t>
      </w:r>
      <w:r>
        <w:t xml:space="preserve">   credibility    </w:t>
      </w:r>
      <w:r>
        <w:t xml:space="preserve">   sarcasm    </w:t>
      </w:r>
      <w:r>
        <w:t xml:space="preserve">   vocalized    </w:t>
      </w:r>
      <w:r>
        <w:t xml:space="preserve">   unintentional    </w:t>
      </w:r>
      <w:r>
        <w:t xml:space="preserve">   pauses    </w:t>
      </w:r>
      <w:r>
        <w:t xml:space="preserve">   voice    </w:t>
      </w:r>
      <w:r>
        <w:t xml:space="preserve">   rate    </w:t>
      </w:r>
      <w:r>
        <w:t xml:space="preserve">   tone    </w:t>
      </w:r>
      <w:r>
        <w:t xml:space="preserve">   emphasis    </w:t>
      </w:r>
      <w:r>
        <w:t xml:space="preserve">   Paralanguage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</dc:title>
  <dcterms:created xsi:type="dcterms:W3CDTF">2021-10-11T21:19:14Z</dcterms:created>
  <dcterms:modified xsi:type="dcterms:W3CDTF">2021-10-11T21:19:14Z</dcterms:modified>
</cp:coreProperties>
</file>