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Voice and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UseOfSpace    </w:t>
      </w:r>
      <w:r>
        <w:t xml:space="preserve">   BodyLanguage    </w:t>
      </w:r>
      <w:r>
        <w:t xml:space="preserve">   FacialExpression    </w:t>
      </w:r>
      <w:r>
        <w:t xml:space="preserve">   Eyecontact    </w:t>
      </w:r>
      <w:r>
        <w:t xml:space="preserve">   Posture    </w:t>
      </w:r>
      <w:r>
        <w:t xml:space="preserve">   Gesture    </w:t>
      </w:r>
      <w:r>
        <w:t xml:space="preserve">   Emphasis    </w:t>
      </w:r>
      <w:r>
        <w:t xml:space="preserve">   Tone    </w:t>
      </w:r>
      <w:r>
        <w:t xml:space="preserve">   Volume    </w:t>
      </w:r>
      <w:r>
        <w:t xml:space="preserve">   Pitch    </w:t>
      </w:r>
      <w:r>
        <w:t xml:space="preserve">   Pause    </w:t>
      </w:r>
      <w:r>
        <w:t xml:space="preserve">   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and Movement</dc:title>
  <dcterms:created xsi:type="dcterms:W3CDTF">2021-10-11T21:20:59Z</dcterms:created>
  <dcterms:modified xsi:type="dcterms:W3CDTF">2021-10-11T21:20:59Z</dcterms:modified>
</cp:coreProperties>
</file>