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Passing    </w:t>
      </w:r>
      <w:r>
        <w:t xml:space="preserve">   Block    </w:t>
      </w:r>
      <w:r>
        <w:t xml:space="preserve">   Spike    </w:t>
      </w:r>
      <w:r>
        <w:t xml:space="preserve">   Free Zone    </w:t>
      </w:r>
      <w:r>
        <w:t xml:space="preserve">   Floor Defence    </w:t>
      </w:r>
      <w:r>
        <w:t xml:space="preserve">   Forearm Pass    </w:t>
      </w:r>
      <w:r>
        <w:t xml:space="preserve">   Violation    </w:t>
      </w:r>
      <w:r>
        <w:t xml:space="preserve">   Side Line    </w:t>
      </w:r>
      <w:r>
        <w:t xml:space="preserve">   Indoor Volleyball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Word Search</dc:title>
  <dcterms:created xsi:type="dcterms:W3CDTF">2021-10-11T21:20:31Z</dcterms:created>
  <dcterms:modified xsi:type="dcterms:W3CDTF">2021-10-11T21:20:31Z</dcterms:modified>
</cp:coreProperties>
</file>