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width    </w:t>
      </w:r>
      <w:r>
        <w:t xml:space="preserve">   length    </w:t>
      </w:r>
      <w:r>
        <w:t xml:space="preserve">   volume    </w:t>
      </w:r>
      <w:r>
        <w:t xml:space="preserve">   diameter    </w:t>
      </w:r>
      <w:r>
        <w:t xml:space="preserve">   triangle    </w:t>
      </w:r>
      <w:r>
        <w:t xml:space="preserve">   circumference    </w:t>
      </w:r>
      <w:r>
        <w:t xml:space="preserve">   surface area    </w:t>
      </w:r>
      <w:r>
        <w:t xml:space="preserve">   base    </w:t>
      </w:r>
      <w:r>
        <w:t xml:space="preserve">   formula    </w:t>
      </w:r>
      <w:r>
        <w:t xml:space="preserve">   rectangular prism    </w:t>
      </w:r>
      <w:r>
        <w:t xml:space="preserve">   prism    </w:t>
      </w:r>
      <w:r>
        <w:t xml:space="preserve">   height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</dc:title>
  <dcterms:created xsi:type="dcterms:W3CDTF">2021-10-11T21:21:34Z</dcterms:created>
  <dcterms:modified xsi:type="dcterms:W3CDTF">2021-10-11T21:21:34Z</dcterms:modified>
</cp:coreProperties>
</file>