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alternative    </w:t>
      </w:r>
      <w:r>
        <w:t xml:space="preserve">   indicate    </w:t>
      </w:r>
      <w:r>
        <w:t xml:space="preserve">   definition    </w:t>
      </w:r>
      <w:r>
        <w:t xml:space="preserve">   strategic    </w:t>
      </w:r>
      <w:r>
        <w:t xml:space="preserve">   remedy    </w:t>
      </w:r>
      <w:r>
        <w:t xml:space="preserve">   immunize    </w:t>
      </w:r>
      <w:r>
        <w:t xml:space="preserve">   indicative    </w:t>
      </w:r>
      <w:r>
        <w:t xml:space="preserve">   stable    </w:t>
      </w:r>
      <w:r>
        <w:t xml:space="preserve">   vegetable    </w:t>
      </w:r>
      <w:r>
        <w:t xml:space="preserve">   define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Changes</dc:title>
  <dcterms:created xsi:type="dcterms:W3CDTF">2021-10-11T21:20:36Z</dcterms:created>
  <dcterms:modified xsi:type="dcterms:W3CDTF">2021-10-11T21:20:36Z</dcterms:modified>
</cp:coreProperties>
</file>