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Vuk'uzenzele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 broadcaster (abbr).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official languages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the Nation Address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services and development opportunities to the youth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before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Fourth Industrial Revolution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comes after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provides student loans (abbr).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South Africa's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regulates the communications, broadcasting and postal services sector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you donate it, you save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Bird's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National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Brazil, Russia, India, China, South Africa (abbr).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Government Communication and Information System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Number of provinces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Highest awards bestowed by the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Nelson Mandela's clan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Nelson Mandela was inaugurated in 1994.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Africa's first democratically elected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Recently inaugurated President of the Republic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world’s largest radio telescope (abbr).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efficient bus transport system linking different parts of cities (abbr).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comprehensive approach to programmes and policies for children from birth to nine years of age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Digital terrestrial television (abbr).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official languages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Provides poverty and income relief through temporary work for the unemployed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Commission of Inquiry into State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 manages elections (abbr).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blueprint for dealing with the triple challenge of poverty, unemployment and equality (abbr).</w:t>
            </w:r>
          </w:p>
        </w:tc>
      </w:tr>
    </w:tbl>
    <w:p>
      <w:pPr>
        <w:pStyle w:val="WordBankLarge"/>
      </w:pPr>
      <w:r>
        <w:t xml:space="preserve">   NDP    </w:t>
      </w:r>
      <w:r>
        <w:t xml:space="preserve">   Eleven    </w:t>
      </w:r>
      <w:r>
        <w:t xml:space="preserve">   Nine    </w:t>
      </w:r>
      <w:r>
        <w:t xml:space="preserve">   NSFAS    </w:t>
      </w:r>
      <w:r>
        <w:t xml:space="preserve">   IEC    </w:t>
      </w:r>
      <w:r>
        <w:t xml:space="preserve">   Union Buildings    </w:t>
      </w:r>
      <w:r>
        <w:t xml:space="preserve">   Autumn    </w:t>
      </w:r>
      <w:r>
        <w:t xml:space="preserve">   Rand    </w:t>
      </w:r>
      <w:r>
        <w:t xml:space="preserve">   SABC    </w:t>
      </w:r>
      <w:r>
        <w:t xml:space="preserve">   GCIS    </w:t>
      </w:r>
      <w:r>
        <w:t xml:space="preserve">   Capture    </w:t>
      </w:r>
      <w:r>
        <w:t xml:space="preserve">   ICASA    </w:t>
      </w:r>
      <w:r>
        <w:t xml:space="preserve">   Nelson Mandela    </w:t>
      </w:r>
      <w:r>
        <w:t xml:space="preserve">   Madiba    </w:t>
      </w:r>
      <w:r>
        <w:t xml:space="preserve">   Cyril Ramaphosa    </w:t>
      </w:r>
      <w:r>
        <w:t xml:space="preserve">   Nine    </w:t>
      </w:r>
      <w:r>
        <w:t xml:space="preserve">   4IR    </w:t>
      </w:r>
      <w:r>
        <w:t xml:space="preserve">   National Orders    </w:t>
      </w:r>
      <w:r>
        <w:t xml:space="preserve">   EPWP    </w:t>
      </w:r>
      <w:r>
        <w:t xml:space="preserve">   ECD    </w:t>
      </w:r>
      <w:r>
        <w:t xml:space="preserve">   November    </w:t>
      </w:r>
      <w:r>
        <w:t xml:space="preserve">   SKA    </w:t>
      </w:r>
      <w:r>
        <w:t xml:space="preserve">   BRT    </w:t>
      </w:r>
      <w:r>
        <w:t xml:space="preserve">   Blood    </w:t>
      </w:r>
      <w:r>
        <w:t xml:space="preserve">   BRICS    </w:t>
      </w:r>
      <w:r>
        <w:t xml:space="preserve">   NYDA    </w:t>
      </w:r>
      <w:r>
        <w:t xml:space="preserve">   Nest    </w:t>
      </w:r>
      <w:r>
        <w:t xml:space="preserve">   DTT    </w:t>
      </w:r>
      <w:r>
        <w:t xml:space="preserve">   SoNA    </w:t>
      </w:r>
      <w:r>
        <w:t xml:space="preserve">   Springbok    </w:t>
      </w:r>
      <w:r>
        <w:t xml:space="preserve">   Protea    </w:t>
      </w:r>
      <w:r>
        <w:t xml:space="preserve">   Realyellowwood    </w:t>
      </w:r>
      <w:r>
        <w:t xml:space="preserve">   Blue crane    </w:t>
      </w:r>
      <w:r>
        <w:t xml:space="preserve">   Galjoen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Vuk'uzenzele</dc:title>
  <dcterms:created xsi:type="dcterms:W3CDTF">2021-10-11T21:22:40Z</dcterms:created>
  <dcterms:modified xsi:type="dcterms:W3CDTF">2021-10-11T21:22:40Z</dcterms:modified>
</cp:coreProperties>
</file>