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bathing    </w:t>
      </w:r>
      <w:r>
        <w:t xml:space="preserve">   toothbrush    </w:t>
      </w:r>
      <w:r>
        <w:t xml:space="preserve">   disease    </w:t>
      </w:r>
      <w:r>
        <w:t xml:space="preserve">   water    </w:t>
      </w:r>
      <w:r>
        <w:t xml:space="preserve">   soap    </w:t>
      </w:r>
      <w:r>
        <w:t xml:space="preserve">   germs    </w:t>
      </w:r>
      <w:r>
        <w:t xml:space="preserve">   handwashing    </w:t>
      </w:r>
      <w:r>
        <w:t xml:space="preserve">   purifier    </w:t>
      </w:r>
      <w:r>
        <w:t xml:space="preserve">   Hygiene    </w:t>
      </w:r>
      <w:r>
        <w:t xml:space="preserve">   sanitation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</dc:title>
  <dcterms:created xsi:type="dcterms:W3CDTF">2021-10-11T21:25:17Z</dcterms:created>
  <dcterms:modified xsi:type="dcterms:W3CDTF">2021-10-11T21:25:17Z</dcterms:modified>
</cp:coreProperties>
</file>