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SEARCH-THE 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ANIMAL BONES    </w:t>
      </w:r>
      <w:r>
        <w:t xml:space="preserve">   HOUSES    </w:t>
      </w:r>
      <w:r>
        <w:t xml:space="preserve">   CUSTOMS    </w:t>
      </w:r>
      <w:r>
        <w:t xml:space="preserve">   POINT HOPE    </w:t>
      </w:r>
      <w:r>
        <w:t xml:space="preserve">   FROZEN LANDSCAPE    </w:t>
      </w:r>
      <w:r>
        <w:t xml:space="preserve">   BOATS    </w:t>
      </w:r>
      <w:r>
        <w:t xml:space="preserve">   WHALES    </w:t>
      </w:r>
      <w:r>
        <w:t xml:space="preserve">   MARRIAGE    </w:t>
      </w:r>
      <w:r>
        <w:t xml:space="preserve">   WANDERING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SEARCH-THE INUIT</dc:title>
  <dcterms:created xsi:type="dcterms:W3CDTF">2021-10-11T22:14:57Z</dcterms:created>
  <dcterms:modified xsi:type="dcterms:W3CDTF">2021-10-11T22:14:57Z</dcterms:modified>
</cp:coreProperties>
</file>