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SEARCH- THE FIGHTING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MERCI    </w:t>
      </w:r>
      <w:r>
        <w:t xml:space="preserve">   GAZED    </w:t>
      </w:r>
      <w:r>
        <w:t xml:space="preserve">   SWIVELED    </w:t>
      </w:r>
      <w:r>
        <w:t xml:space="preserve">   GAPED    </w:t>
      </w:r>
      <w:r>
        <w:t xml:space="preserve">   QUIZZICALLY    </w:t>
      </w:r>
      <w:r>
        <w:t xml:space="preserve">   SPRAWLING    </w:t>
      </w:r>
      <w:r>
        <w:t xml:space="preserve">   GRENADIERS    </w:t>
      </w:r>
      <w:r>
        <w:t xml:space="preserve">   CORPORAL    </w:t>
      </w:r>
      <w:r>
        <w:t xml:space="preserve">   GLOWERED    </w:t>
      </w:r>
      <w:r>
        <w:t xml:space="preserve">   FLINTLOCKMUSKET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 THE FIGHTING GROUND</dc:title>
  <dcterms:created xsi:type="dcterms:W3CDTF">2021-10-11T22:14:59Z</dcterms:created>
  <dcterms:modified xsi:type="dcterms:W3CDTF">2021-10-11T22:14:59Z</dcterms:modified>
</cp:coreProperties>
</file>