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WW1 Mini Tasks ILT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colourless oily liquid whose vapour causes severe irritation and blistering of the skin, used in chemical weapons.</w:t>
            </w:r>
          </w:p>
          <w:p>
            <w:pPr>
              <w:keepLines/>
              <w:pStyle w:val="CluesTiny"/>
            </w:pPr>
            <w:r>
              <w:rPr>
                <w:b w:val="true"/>
                <w:bCs w:val="true"/>
              </w:rPr>
              <w:t xml:space="preserve">9. </w:t>
            </w:r>
            <w:r>
              <w:t xml:space="preserve">Was a battle of the First World War fought by the armies of the British and French empires against the German Empire. Was one of the bloodiest battles in WW1 and in history.</w:t>
            </w:r>
          </w:p>
          <w:p>
            <w:pPr>
              <w:keepLines/>
              <w:pStyle w:val="CluesTiny"/>
            </w:pPr>
            <w:r>
              <w:rPr>
                <w:b w:val="true"/>
                <w:bCs w:val="true"/>
              </w:rPr>
              <w:t xml:space="preserve">12. </w:t>
            </w:r>
            <w:r>
              <w:t xml:space="preserve">An informal understanding among Great Britain, France, and Russia based on a Franco-Russian military alliance (1894), an Anglo-French entente (1904), and an Anglo-Russian entente (1907).</w:t>
            </w:r>
          </w:p>
          <w:p>
            <w:pPr>
              <w:keepLines/>
              <w:pStyle w:val="CluesTiny"/>
            </w:pPr>
            <w:r>
              <w:rPr>
                <w:b w:val="true"/>
                <w:bCs w:val="true"/>
              </w:rPr>
              <w:t xml:space="preserve">15. </w:t>
            </w:r>
            <w:r>
              <w:t xml:space="preserve">A ceremony or celebration in which a person or event is remembered.</w:t>
            </w:r>
          </w:p>
          <w:p>
            <w:pPr>
              <w:keepLines/>
              <w:pStyle w:val="CluesTiny"/>
            </w:pPr>
            <w:r>
              <w:rPr>
                <w:b w:val="true"/>
                <w:bCs w:val="true"/>
              </w:rPr>
              <w:t xml:space="preserve">17. </w:t>
            </w:r>
            <w:r>
              <w:t xml:space="preserve">Was a German fighter pilot with the Imperial German Army Air Service (Luftstreitkräfte) during the First World War, flew a bright red plane.</w:t>
            </w:r>
          </w:p>
          <w:p>
            <w:pPr>
              <w:keepLines/>
              <w:pStyle w:val="CluesTiny"/>
            </w:pPr>
            <w:r>
              <w:rPr>
                <w:b w:val="true"/>
                <w:bCs w:val="true"/>
              </w:rPr>
              <w:t xml:space="preserve">18. </w:t>
            </w:r>
            <w:r>
              <w:t xml:space="preserve">(In the past) soldiers who fought on horseback.</w:t>
            </w:r>
          </w:p>
          <w:p>
            <w:pPr>
              <w:keepLines/>
              <w:pStyle w:val="CluesTiny"/>
            </w:pPr>
            <w:r>
              <w:rPr>
                <w:b w:val="true"/>
                <w:bCs w:val="true"/>
              </w:rPr>
              <w:t xml:space="preserve">19. </w:t>
            </w:r>
            <w:r>
              <w:t xml:space="preserve">One of the leading contributers to the start of WW1.</w:t>
            </w:r>
          </w:p>
          <w:p>
            <w:pPr>
              <w:keepLines/>
              <w:pStyle w:val="CluesTiny"/>
            </w:pPr>
            <w:r>
              <w:rPr>
                <w:b w:val="true"/>
                <w:bCs w:val="true"/>
              </w:rPr>
              <w:t xml:space="preserve">20. </w:t>
            </w:r>
            <w:r>
              <w:t xml:space="preserve">A painful condition of the feet caused by long immersion in cold water or mud and marked by blackening and death of surface tissue.</w:t>
            </w:r>
          </w:p>
        </w:tc>
        <w:tc>
          <w:p>
            <w:pPr>
              <w:pStyle w:val="CluesTiny"/>
            </w:pPr>
            <w:r>
              <w:rPr>
                <w:b w:val="true"/>
                <w:bCs w:val="true"/>
              </w:rPr>
              <w:t xml:space="preserve">Down</w:t>
            </w:r>
          </w:p>
          <w:p>
            <w:pPr>
              <w:keepLines/>
              <w:pStyle w:val="CluesTiny"/>
            </w:pPr>
            <w:r>
              <w:rPr>
                <w:b w:val="true"/>
                <w:bCs w:val="true"/>
              </w:rPr>
              <w:t xml:space="preserve">2. </w:t>
            </w:r>
            <w:r>
              <w:t xml:space="preserve">Also known as the Dardanelles Campaign, was a campaign fought between the Ottoman Empire and the ANZACS between 25 April 1915 and 9 January 1916.</w:t>
            </w:r>
          </w:p>
          <w:p>
            <w:pPr>
              <w:keepLines/>
              <w:pStyle w:val="CluesTiny"/>
            </w:pPr>
            <w:r>
              <w:rPr>
                <w:b w:val="true"/>
                <w:bCs w:val="true"/>
              </w:rPr>
              <w:t xml:space="preserve">3. </w:t>
            </w:r>
            <w:r>
              <w:t xml:space="preserve">An ex-member of the armed forces.</w:t>
            </w:r>
          </w:p>
          <w:p>
            <w:pPr>
              <w:keepLines/>
              <w:pStyle w:val="CluesTiny"/>
            </w:pPr>
            <w:r>
              <w:rPr>
                <w:b w:val="true"/>
                <w:bCs w:val="true"/>
              </w:rPr>
              <w:t xml:space="preserve">4. </w:t>
            </w:r>
            <w:r>
              <w:t xml:space="preserve">Simpson used this animal to transport wounded soldiers away from battle.</w:t>
            </w:r>
          </w:p>
          <w:p>
            <w:pPr>
              <w:keepLines/>
              <w:pStyle w:val="CluesTiny"/>
            </w:pPr>
            <w:r>
              <w:rPr>
                <w:b w:val="true"/>
                <w:bCs w:val="true"/>
              </w:rPr>
              <w:t xml:space="preserve">5. </w:t>
            </w:r>
            <w:r>
              <w:t xml:space="preserve">A gun, especially one fired from shoulder level, having a long spirally grooved barrel intended to make a bullet spin and thereby have greater accuracy over a long distance.</w:t>
            </w:r>
          </w:p>
          <w:p>
            <w:pPr>
              <w:keepLines/>
              <w:pStyle w:val="CluesTiny"/>
            </w:pPr>
            <w:r>
              <w:rPr>
                <w:b w:val="true"/>
                <w:bCs w:val="true"/>
              </w:rPr>
              <w:t xml:space="preserve">6. </w:t>
            </w:r>
            <w:r>
              <w:t xml:space="preserve">A short smooth-bore gun for firing shells (technically called bombs) at high angles.</w:t>
            </w:r>
          </w:p>
          <w:p>
            <w:pPr>
              <w:keepLines/>
              <w:pStyle w:val="CluesTiny"/>
            </w:pPr>
            <w:r>
              <w:rPr>
                <w:b w:val="true"/>
                <w:bCs w:val="true"/>
              </w:rPr>
              <w:t xml:space="preserve">7. </w:t>
            </w:r>
            <w:r>
              <w:t xml:space="preserve">The piece of ground on which a battle is or was fought.</w:t>
            </w:r>
          </w:p>
          <w:p>
            <w:pPr>
              <w:keepLines/>
              <w:pStyle w:val="CluesTiny"/>
            </w:pPr>
            <w:r>
              <w:rPr>
                <w:b w:val="true"/>
                <w:bCs w:val="true"/>
              </w:rPr>
              <w:t xml:space="preserve">8. </w:t>
            </w:r>
            <w:r>
              <w:t xml:space="preserve">A large German dirigible airship of the early 20th century, long and cylindrical in shape and with a rigid framework.</w:t>
            </w:r>
          </w:p>
          <w:p>
            <w:pPr>
              <w:keepLines/>
              <w:pStyle w:val="CluesTiny"/>
            </w:pPr>
            <w:r>
              <w:rPr>
                <w:b w:val="true"/>
                <w:bCs w:val="true"/>
              </w:rPr>
              <w:t xml:space="preserve">10. </w:t>
            </w:r>
            <w:r>
              <w:t xml:space="preserve">A person who advocates political independence for a country.</w:t>
            </w:r>
          </w:p>
          <w:p>
            <w:pPr>
              <w:keepLines/>
              <w:pStyle w:val="CluesTiny"/>
            </w:pPr>
            <w:r>
              <w:rPr>
                <w:b w:val="true"/>
                <w:bCs w:val="true"/>
              </w:rPr>
              <w:t xml:space="preserve">11. </w:t>
            </w:r>
            <w:r>
              <w:t xml:space="preserve">A person from Australia or New Zealand, especially a member of the armed services.</w:t>
            </w:r>
          </w:p>
          <w:p>
            <w:pPr>
              <w:keepLines/>
              <w:pStyle w:val="CluesTiny"/>
            </w:pPr>
            <w:r>
              <w:rPr>
                <w:b w:val="true"/>
                <w:bCs w:val="true"/>
              </w:rPr>
              <w:t xml:space="preserve">13. </w:t>
            </w:r>
            <w:r>
              <w:t xml:space="preserve">A heavy armoured fighting vehicle carrying guns and moving on a continuous articulated metal track.</w:t>
            </w:r>
          </w:p>
          <w:p>
            <w:pPr>
              <w:keepLines/>
              <w:pStyle w:val="CluesTiny"/>
            </w:pPr>
            <w:r>
              <w:rPr>
                <w:b w:val="true"/>
                <w:bCs w:val="true"/>
              </w:rPr>
              <w:t xml:space="preserve">14. </w:t>
            </w:r>
            <w:r>
              <w:t xml:space="preserve">An island separated from the European mainland by the English Channel and North Sea. A part of the Triple Entente, a powerhouse of the new world.</w:t>
            </w:r>
          </w:p>
          <w:p>
            <w:pPr>
              <w:keepLines/>
              <w:pStyle w:val="CluesTiny"/>
            </w:pPr>
            <w:r>
              <w:rPr>
                <w:b w:val="true"/>
                <w:bCs w:val="true"/>
              </w:rPr>
              <w:t xml:space="preserve">16. </w:t>
            </w:r>
            <w:r>
              <w:t xml:space="preserve">A formally concluded and ratified agreement between states.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Mini Tasks ILT Crossword</dc:title>
  <dcterms:created xsi:type="dcterms:W3CDTF">2021-10-11T22:31:17Z</dcterms:created>
  <dcterms:modified xsi:type="dcterms:W3CDTF">2021-10-11T22:31:17Z</dcterms:modified>
</cp:coreProperties>
</file>