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the Roses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insanity    </w:t>
      </w:r>
      <w:r>
        <w:t xml:space="preserve">   civilwar    </w:t>
      </w:r>
      <w:r>
        <w:t xml:space="preserve">   York    </w:t>
      </w:r>
      <w:r>
        <w:t xml:space="preserve">   Tudor    </w:t>
      </w:r>
      <w:r>
        <w:t xml:space="preserve">   roses    </w:t>
      </w:r>
      <w:r>
        <w:t xml:space="preserve">   Richard    </w:t>
      </w:r>
      <w:r>
        <w:t xml:space="preserve">   Lancaster    </w:t>
      </w:r>
      <w:r>
        <w:t xml:space="preserve">   Henry    </w:t>
      </w:r>
      <w:r>
        <w:t xml:space="preserve">   Edward    </w:t>
      </w:r>
      <w:r>
        <w:t xml:space="preserve">   crown    </w:t>
      </w:r>
      <w:r>
        <w:t xml:space="preserve">   Bosworth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the Roses - Key words</dc:title>
  <dcterms:created xsi:type="dcterms:W3CDTF">2021-10-11T21:24:23Z</dcterms:created>
  <dcterms:modified xsi:type="dcterms:W3CDTF">2021-10-11T21:24:23Z</dcterms:modified>
</cp:coreProperties>
</file>