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Washer and Dryer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Plastic pads    </w:t>
      </w:r>
      <w:r>
        <w:t xml:space="preserve">   Motor    </w:t>
      </w:r>
      <w:r>
        <w:t xml:space="preserve">   Lint screen    </w:t>
      </w:r>
      <w:r>
        <w:t xml:space="preserve">   Exhaust vent    </w:t>
      </w:r>
      <w:r>
        <w:t xml:space="preserve">   Drain    </w:t>
      </w:r>
      <w:r>
        <w:t xml:space="preserve">   Frame    </w:t>
      </w:r>
      <w:r>
        <w:t xml:space="preserve">   Electric motor    </w:t>
      </w:r>
      <w:r>
        <w:t xml:space="preserve">   Counter weight    </w:t>
      </w:r>
      <w:r>
        <w:t xml:space="preserve">   Tub    </w:t>
      </w:r>
      <w:r>
        <w:t xml:space="preserve">   Agitator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Washer and Dryer Terms</dc:title>
  <dcterms:created xsi:type="dcterms:W3CDTF">2021-10-11T21:24:45Z</dcterms:created>
  <dcterms:modified xsi:type="dcterms:W3CDTF">2021-10-11T21:24:45Z</dcterms:modified>
</cp:coreProperties>
</file>