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Desalinisation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hard engineering    </w:t>
      </w:r>
      <w:r>
        <w:t xml:space="preserve">   extraction    </w:t>
      </w:r>
      <w:r>
        <w:t xml:space="preserve">   minerals    </w:t>
      </w:r>
      <w:r>
        <w:t xml:space="preserve">   seawater    </w:t>
      </w:r>
      <w:r>
        <w:t xml:space="preserve">   israel    </w:t>
      </w:r>
      <w:r>
        <w:t xml:space="preserve">   singapore    </w:t>
      </w:r>
      <w:r>
        <w:t xml:space="preserve">   expensive    </w:t>
      </w:r>
      <w:r>
        <w:t xml:space="preserve">   purification    </w:t>
      </w:r>
      <w:r>
        <w:t xml:space="preserve">   freshwater    </w:t>
      </w:r>
      <w:r>
        <w:t xml:space="preserve">   osmosis    </w:t>
      </w:r>
      <w:r>
        <w:t xml:space="preserve">   salt    </w:t>
      </w:r>
      <w:r>
        <w:t xml:space="preserve">   desalinisation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Desalinisation</dc:title>
  <dcterms:created xsi:type="dcterms:W3CDTF">2021-10-11T21:27:20Z</dcterms:created>
  <dcterms:modified xsi:type="dcterms:W3CDTF">2021-10-11T21:27:20Z</dcterms:modified>
</cp:coreProperties>
</file>