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asymmetrical    </w:t>
      </w:r>
      <w:r>
        <w:t xml:space="preserve">   evaporation    </w:t>
      </w:r>
      <w:r>
        <w:t xml:space="preserve">   melting    </w:t>
      </w:r>
      <w:r>
        <w:t xml:space="preserve">   gases    </w:t>
      </w:r>
      <w:r>
        <w:t xml:space="preserve">   liquids    </w:t>
      </w:r>
      <w:r>
        <w:t xml:space="preserve">   solids    </w:t>
      </w:r>
      <w:r>
        <w:t xml:space="preserve">   thermometer    </w:t>
      </w:r>
      <w:r>
        <w:t xml:space="preserve">   electrons    </w:t>
      </w:r>
      <w:r>
        <w:t xml:space="preserve">   nucleus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 search </dc:title>
  <dcterms:created xsi:type="dcterms:W3CDTF">2021-10-11T21:27:54Z</dcterms:created>
  <dcterms:modified xsi:type="dcterms:W3CDTF">2021-10-11T21:27:54Z</dcterms:modified>
</cp:coreProperties>
</file>