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Waterbesoedeling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bakteriee    </w:t>
      </w:r>
      <w:r>
        <w:t xml:space="preserve">   lewende organismes    </w:t>
      </w:r>
      <w:r>
        <w:t xml:space="preserve">   rivier    </w:t>
      </w:r>
      <w:r>
        <w:t xml:space="preserve">   plastiek    </w:t>
      </w:r>
      <w:r>
        <w:t xml:space="preserve">   seep    </w:t>
      </w:r>
      <w:r>
        <w:t xml:space="preserve">   olie    </w:t>
      </w:r>
      <w:r>
        <w:t xml:space="preserve">   water    </w:t>
      </w:r>
      <w:r>
        <w:t xml:space="preserve">   onoplosbare stowwe    </w:t>
      </w:r>
      <w:r>
        <w:t xml:space="preserve">   oplosbare besoedelstowwe    </w:t>
      </w:r>
      <w:r>
        <w:t xml:space="preserve">   besoedeling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Waterbesoedeling</dc:title>
  <dcterms:created xsi:type="dcterms:W3CDTF">2021-10-11T21:28:11Z</dcterms:created>
  <dcterms:modified xsi:type="dcterms:W3CDTF">2021-10-11T21:28:11Z</dcterms:modified>
</cp:coreProperties>
</file>