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Ways of Managing Stress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Baking    </w:t>
      </w:r>
      <w:r>
        <w:t xml:space="preserve">   Confident    </w:t>
      </w:r>
      <w:r>
        <w:t xml:space="preserve">   Dancing    </w:t>
      </w:r>
      <w:r>
        <w:t xml:space="preserve">   Gardening    </w:t>
      </w:r>
      <w:r>
        <w:t xml:space="preserve">   LOL    </w:t>
      </w:r>
      <w:r>
        <w:t xml:space="preserve">   Meditate    </w:t>
      </w:r>
      <w:r>
        <w:t xml:space="preserve">   Outdoors    </w:t>
      </w:r>
      <w:r>
        <w:t xml:space="preserve">   Painting    </w:t>
      </w:r>
      <w:r>
        <w:t xml:space="preserve">   Prioritizing    </w:t>
      </w:r>
      <w:r>
        <w:t xml:space="preserve">   Swimming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Ways of Managing Stress</dc:title>
  <dcterms:created xsi:type="dcterms:W3CDTF">2021-10-11T21:28:31Z</dcterms:created>
  <dcterms:modified xsi:type="dcterms:W3CDTF">2021-10-11T21:28:31Z</dcterms:modified>
</cp:coreProperties>
</file>