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Weapons of 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trenches    </w:t>
      </w:r>
      <w:r>
        <w:t xml:space="preserve">   submarine    </w:t>
      </w:r>
      <w:r>
        <w:t xml:space="preserve">   helmet    </w:t>
      </w:r>
      <w:r>
        <w:t xml:space="preserve">   soldier    </w:t>
      </w:r>
      <w:r>
        <w:t xml:space="preserve">   Great Britain    </w:t>
      </w:r>
      <w:r>
        <w:t xml:space="preserve">   Germany    </w:t>
      </w:r>
      <w:r>
        <w:t xml:space="preserve">   Nurse    </w:t>
      </w:r>
      <w:r>
        <w:t xml:space="preserve">   Tank    </w:t>
      </w:r>
      <w:r>
        <w:t xml:space="preserve">   Pilot    </w:t>
      </w:r>
      <w:r>
        <w:t xml:space="preserve">   Machine Gun    </w:t>
      </w:r>
      <w:r>
        <w:t xml:space="preserve">   Gas Mask    </w:t>
      </w:r>
      <w:r>
        <w:t xml:space="preserve">   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Weapons of World War I</dc:title>
  <dcterms:created xsi:type="dcterms:W3CDTF">2021-10-11T21:31:40Z</dcterms:created>
  <dcterms:modified xsi:type="dcterms:W3CDTF">2021-10-11T21:31:40Z</dcterms:modified>
</cp:coreProperties>
</file>