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large-scale movement of air due to the unequal heating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slow moving winds located between the prevailing westerlies and trade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heat by the movement of warmed matter (air or 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 that blows for 30° latitude almost to the equator in both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deflection of an object moving above the earth, rightward in the northern hemisphere and leftward in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volume of water flowing in a certain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 belts that extend from the poles to 60° latitude in both hemispheres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 belts found between 30° and 60° latitude in both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winds that move over a short distance and are caused by the heating of a small area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narrow belt of high speed winds that blow in the upper troposphere and lower stratosphere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around the equator where there is very little wind because of the warm, rising air creates and area of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air from an area of high pressure to an area of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used to measure wind speed</w:t>
            </w:r>
          </w:p>
        </w:tc>
      </w:tr>
    </w:tbl>
    <w:p>
      <w:pPr>
        <w:pStyle w:val="WordBankMedium"/>
      </w:pPr>
      <w:r>
        <w:t xml:space="preserve">   anemometer    </w:t>
      </w:r>
      <w:r>
        <w:t xml:space="preserve">   Convection    </w:t>
      </w:r>
      <w:r>
        <w:t xml:space="preserve">   coriolis effect    </w:t>
      </w:r>
      <w:r>
        <w:t xml:space="preserve">   doldrums    </w:t>
      </w:r>
      <w:r>
        <w:t xml:space="preserve">   global wind    </w:t>
      </w:r>
      <w:r>
        <w:t xml:space="preserve">   horse latitude    </w:t>
      </w:r>
      <w:r>
        <w:t xml:space="preserve">   jet stream    </w:t>
      </w:r>
      <w:r>
        <w:t xml:space="preserve">   local wind    </w:t>
      </w:r>
      <w:r>
        <w:t xml:space="preserve">   ocean currents    </w:t>
      </w:r>
      <w:r>
        <w:t xml:space="preserve">   polar easterlies    </w:t>
      </w:r>
      <w:r>
        <w:t xml:space="preserve">   prevailing westerlies    </w:t>
      </w:r>
      <w:r>
        <w:t xml:space="preserve">   trade winds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Tic Tac Toe</dc:title>
  <dcterms:created xsi:type="dcterms:W3CDTF">2021-10-11T21:33:06Z</dcterms:created>
  <dcterms:modified xsi:type="dcterms:W3CDTF">2021-10-11T21:33:06Z</dcterms:modified>
</cp:coreProperties>
</file>