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Year 6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very    </w:t>
      </w:r>
      <w:r>
        <w:t xml:space="preserve">   translate    </w:t>
      </w:r>
      <w:r>
        <w:t xml:space="preserve">   fascination    </w:t>
      </w:r>
      <w:r>
        <w:t xml:space="preserve">   persuade    </w:t>
      </w:r>
      <w:r>
        <w:t xml:space="preserve">   decide    </w:t>
      </w:r>
      <w:r>
        <w:t xml:space="preserve">   devestate    </w:t>
      </w:r>
      <w:r>
        <w:t xml:space="preserve">   opposite    </w:t>
      </w:r>
      <w:r>
        <w:t xml:space="preserve">   vegetate    </w:t>
      </w:r>
      <w:r>
        <w:t xml:space="preserve">   explode    </w:t>
      </w:r>
      <w:r>
        <w:t xml:space="preserve">   fascinate    </w:t>
      </w:r>
      <w:r>
        <w:t xml:space="preserve">   conclude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Year 6 Wordsearch</dc:title>
  <dcterms:created xsi:type="dcterms:W3CDTF">2021-10-11T21:35:38Z</dcterms:created>
  <dcterms:modified xsi:type="dcterms:W3CDTF">2021-10-11T21:35:38Z</dcterms:modified>
</cp:coreProperties>
</file>