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10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etymology    </w:t>
      </w:r>
      <w:r>
        <w:t xml:space="preserve">   stationery    </w:t>
      </w:r>
      <w:r>
        <w:t xml:space="preserve">   counsel    </w:t>
      </w:r>
      <w:r>
        <w:t xml:space="preserve">   stationary    </w:t>
      </w:r>
      <w:r>
        <w:t xml:space="preserve">   council    </w:t>
      </w:r>
      <w:r>
        <w:t xml:space="preserve">   affect    </w:t>
      </w:r>
      <w:r>
        <w:t xml:space="preserve">   licence    </w:t>
      </w:r>
      <w:r>
        <w:t xml:space="preserve">   effect    </w:t>
      </w:r>
      <w:r>
        <w:t xml:space="preserve">   negative    </w:t>
      </w:r>
      <w:r>
        <w:t xml:space="preserve">   affirmative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10 words</dc:title>
  <dcterms:created xsi:type="dcterms:W3CDTF">2021-10-11T21:37:32Z</dcterms:created>
  <dcterms:modified xsi:type="dcterms:W3CDTF">2021-10-11T21:37:32Z</dcterms:modified>
</cp:coreProperties>
</file>