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ANTIAGEING    </w:t>
      </w:r>
      <w:r>
        <w:t xml:space="preserve">   ANTIBIOTIC    </w:t>
      </w:r>
      <w:r>
        <w:t xml:space="preserve">   ANTICLOCKWISE    </w:t>
      </w:r>
      <w:r>
        <w:t xml:space="preserve">   ANTIDOTE    </w:t>
      </w:r>
      <w:r>
        <w:t xml:space="preserve">   ANTIFREEZE    </w:t>
      </w:r>
      <w:r>
        <w:t xml:space="preserve">   ANTIGRAVITY    </w:t>
      </w:r>
      <w:r>
        <w:t xml:space="preserve">   ANTIPERSPIRANT    </w:t>
      </w:r>
      <w:r>
        <w:t xml:space="preserve">   ANTISEPTIC    </w:t>
      </w:r>
      <w:r>
        <w:t xml:space="preserve">   ANTISOCIAL    </w:t>
      </w:r>
      <w:r>
        <w:t xml:space="preserve">   ANTIVENOM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</dc:title>
  <dcterms:created xsi:type="dcterms:W3CDTF">2021-10-11T21:37:44Z</dcterms:created>
  <dcterms:modified xsi:type="dcterms:W3CDTF">2021-10-11T21:37:44Z</dcterms:modified>
</cp:coreProperties>
</file>