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far    </w:t>
      </w:r>
      <w:r>
        <w:t xml:space="preserve">   drink    </w:t>
      </w:r>
      <w:r>
        <w:t xml:space="preserve">   bring    </w:t>
      </w:r>
      <w:r>
        <w:t xml:space="preserve">   today    </w:t>
      </w:r>
      <w:r>
        <w:t xml:space="preserve">   own    </w:t>
      </w:r>
      <w:r>
        <w:t xml:space="preserve">   fall    </w:t>
      </w:r>
      <w:r>
        <w:t xml:space="preserve">   draw    </w:t>
      </w:r>
      <w:r>
        <w:t xml:space="preserve">   clean    </w:t>
      </w:r>
      <w:r>
        <w:t xml:space="preserve">   better    </w:t>
      </w:r>
      <w:r>
        <w:t xml:space="preserve">   myself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sight words</dc:title>
  <dcterms:created xsi:type="dcterms:W3CDTF">2021-10-11T21:40:09Z</dcterms:created>
  <dcterms:modified xsi:type="dcterms:W3CDTF">2021-10-11T21:40:09Z</dcterms:modified>
</cp:coreProperties>
</file>