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some    </w:t>
      </w:r>
      <w:r>
        <w:t xml:space="preserve">   cannot    </w:t>
      </w:r>
      <w:r>
        <w:t xml:space="preserve">   safe    </w:t>
      </w:r>
      <w:r>
        <w:t xml:space="preserve">   of    </w:t>
      </w:r>
      <w:r>
        <w:t xml:space="preserve">   nine    </w:t>
      </w:r>
      <w:r>
        <w:t xml:space="preserve">   ten    </w:t>
      </w:r>
      <w:r>
        <w:t xml:space="preserve">   flag    </w:t>
      </w:r>
      <w:r>
        <w:t xml:space="preserve">   flow    </w:t>
      </w:r>
      <w:r>
        <w:t xml:space="preserve">   flip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Spelling</dc:title>
  <dcterms:created xsi:type="dcterms:W3CDTF">2021-10-11T21:40:39Z</dcterms:created>
  <dcterms:modified xsi:type="dcterms:W3CDTF">2021-10-11T21:40:39Z</dcterms:modified>
</cp:coreProperties>
</file>