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Walking    </w:t>
      </w:r>
      <w:r>
        <w:t xml:space="preserve">   Wellness    </w:t>
      </w:r>
      <w:r>
        <w:t xml:space="preserve">   Nourish    </w:t>
      </w:r>
      <w:r>
        <w:t xml:space="preserve">   Emotional    </w:t>
      </w:r>
      <w:r>
        <w:t xml:space="preserve">   Physical    </w:t>
      </w:r>
      <w:r>
        <w:t xml:space="preserve">   Social    </w:t>
      </w:r>
      <w:r>
        <w:t xml:space="preserve">   Mind    </w:t>
      </w:r>
      <w:r>
        <w:t xml:space="preserve">   Ara Poutama    </w:t>
      </w:r>
      <w:r>
        <w:t xml:space="preserve">   Hokai Rangi    </w:t>
      </w:r>
      <w:r>
        <w:t xml:space="preserve">   Mindfull    </w:t>
      </w:r>
      <w:r>
        <w:t xml:space="preserve">   Health    </w:t>
      </w:r>
      <w:r>
        <w:t xml:space="preserve">   Well 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2021-10-11T21:48:05Z</dcterms:created>
  <dcterms:modified xsi:type="dcterms:W3CDTF">2021-10-11T21:48:05Z</dcterms:modified>
</cp:coreProperties>
</file>