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 Nile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vomiting    </w:t>
      </w:r>
      <w:r>
        <w:t xml:space="preserve">   contagious    </w:t>
      </w:r>
      <w:r>
        <w:t xml:space="preserve">   west nile    </w:t>
      </w:r>
      <w:r>
        <w:t xml:space="preserve">   disease    </w:t>
      </w:r>
      <w:r>
        <w:t xml:space="preserve">   California    </w:t>
      </w:r>
      <w:r>
        <w:t xml:space="preserve">   headache    </w:t>
      </w:r>
      <w:r>
        <w:t xml:space="preserve">   virus    </w:t>
      </w:r>
      <w:r>
        <w:t xml:space="preserve">   pathogen    </w:t>
      </w:r>
      <w:r>
        <w:t xml:space="preserve">   Uganda    </w:t>
      </w:r>
      <w:r>
        <w:t xml:space="preserve">   mosquitoes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Nile Disease</dc:title>
  <dcterms:created xsi:type="dcterms:W3CDTF">2021-10-11T21:47:02Z</dcterms:created>
  <dcterms:modified xsi:type="dcterms:W3CDTF">2021-10-11T21:47:02Z</dcterms:modified>
</cp:coreProperties>
</file>