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Nile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vomiting    </w:t>
      </w:r>
      <w:r>
        <w:t xml:space="preserve">   nausea    </w:t>
      </w:r>
      <w:r>
        <w:t xml:space="preserve">   rash    </w:t>
      </w:r>
      <w:r>
        <w:t xml:space="preserve">   death    </w:t>
      </w:r>
      <w:r>
        <w:t xml:space="preserve">   symptoms    </w:t>
      </w:r>
      <w:r>
        <w:t xml:space="preserve">   brain damage    </w:t>
      </w:r>
      <w:r>
        <w:t xml:space="preserve">   uganda    </w:t>
      </w:r>
      <w:r>
        <w:t xml:space="preserve">   birds    </w:t>
      </w:r>
      <w:r>
        <w:t xml:space="preserve">   Africa    </w:t>
      </w:r>
      <w:r>
        <w:t xml:space="preserve">   virus    </w:t>
      </w:r>
      <w:r>
        <w:t xml:space="preserve">   mosquitoes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Nile Virus</dc:title>
  <dcterms:created xsi:type="dcterms:W3CDTF">2021-10-11T21:47:18Z</dcterms:created>
  <dcterms:modified xsi:type="dcterms:W3CDTF">2021-10-11T21:47:18Z</dcterms:modified>
</cp:coreProperties>
</file>