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Nile Virus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epidemiologists    </w:t>
      </w:r>
      <w:r>
        <w:t xml:space="preserve">   mosquitoe    </w:t>
      </w:r>
      <w:r>
        <w:t xml:space="preserve">   outbreak    </w:t>
      </w:r>
      <w:r>
        <w:t xml:space="preserve">   west nile virus    </w:t>
      </w:r>
      <w:r>
        <w:t xml:space="preserve">   department of health    </w:t>
      </w:r>
      <w:r>
        <w:t xml:space="preserve">   disease    </w:t>
      </w:r>
      <w:r>
        <w:t xml:space="preserve">   culex restuans    </w:t>
      </w:r>
      <w:r>
        <w:t xml:space="preserve">   culex pipens    </w:t>
      </w:r>
      <w:r>
        <w:t xml:space="preserve">   transfusion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Nile Virus Word Search</dc:title>
  <dcterms:created xsi:type="dcterms:W3CDTF">2021-10-11T21:47:16Z</dcterms:created>
  <dcterms:modified xsi:type="dcterms:W3CDTF">2021-10-11T21:47:16Z</dcterms:modified>
</cp:coreProperties>
</file>