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You and Others Are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sociable    </w:t>
      </w:r>
      <w:r>
        <w:t xml:space="preserve">   paciente    </w:t>
      </w:r>
      <w:r>
        <w:t xml:space="preserve">   inteligente    </w:t>
      </w:r>
      <w:r>
        <w:t xml:space="preserve">   graciosa    </w:t>
      </w:r>
      <w:r>
        <w:t xml:space="preserve">   estudiosa    </w:t>
      </w:r>
      <w:r>
        <w:t xml:space="preserve">   desordenada    </w:t>
      </w:r>
      <w:r>
        <w:t xml:space="preserve">   deportista    </w:t>
      </w:r>
      <w:r>
        <w:t xml:space="preserve">   buena    </w:t>
      </w:r>
      <w:r>
        <w:t xml:space="preserve">   atrevida    </w:t>
      </w:r>
      <w:r>
        <w:t xml:space="preserve">   artistica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and Others Are Like</dc:title>
  <dcterms:created xsi:type="dcterms:W3CDTF">2021-10-11T21:52:04Z</dcterms:created>
  <dcterms:modified xsi:type="dcterms:W3CDTF">2021-10-11T21:52:04Z</dcterms:modified>
</cp:coreProperties>
</file>