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pattern    </w:t>
      </w:r>
      <w:r>
        <w:t xml:space="preserve">   name    </w:t>
      </w:r>
      <w:r>
        <w:t xml:space="preserve">   dimensions    </w:t>
      </w:r>
      <w:r>
        <w:t xml:space="preserve">   notches    </w:t>
      </w:r>
      <w:r>
        <w:t xml:space="preserve">   fold line    </w:t>
      </w:r>
      <w:r>
        <w:t xml:space="preserve">   straight grain    </w:t>
      </w:r>
      <w:r>
        <w:t xml:space="preserve">   markings    </w:t>
      </w:r>
      <w:r>
        <w:t xml:space="preserve">   seam allowance    </w:t>
      </w:r>
      <w:r>
        <w:t xml:space="preserve">   ruler    </w:t>
      </w:r>
      <w:r>
        <w:t xml:space="preserve">   measure    </w:t>
      </w:r>
      <w:r>
        <w:t xml:space="preserve">   accurate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am I?</dc:title>
  <dcterms:created xsi:type="dcterms:W3CDTF">2021-10-11T21:48:22Z</dcterms:created>
  <dcterms:modified xsi:type="dcterms:W3CDTF">2021-10-11T21:48:22Z</dcterms:modified>
</cp:coreProperties>
</file>