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people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services    </w:t>
      </w:r>
      <w:r>
        <w:t xml:space="preserve">   factories    </w:t>
      </w:r>
      <w:r>
        <w:t xml:space="preserve">   skills    </w:t>
      </w:r>
      <w:r>
        <w:t xml:space="preserve">   secondary products    </w:t>
      </w:r>
      <w:r>
        <w:t xml:space="preserve">   labour    </w:t>
      </w:r>
      <w:r>
        <w:t xml:space="preserve">   iron ore    </w:t>
      </w:r>
      <w:r>
        <w:t xml:space="preserve">   coal    </w:t>
      </w:r>
      <w:r>
        <w:t xml:space="preserve">   primary products    </w:t>
      </w:r>
      <w:r>
        <w:t xml:space="preserve">   raw materials    </w:t>
      </w:r>
      <w:r>
        <w:t xml:space="preserve">   manufactured goods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people trade</dc:title>
  <dcterms:created xsi:type="dcterms:W3CDTF">2021-10-11T21:50:16Z</dcterms:created>
  <dcterms:modified xsi:type="dcterms:W3CDTF">2021-10-11T21:50:16Z</dcterms:modified>
</cp:coreProperties>
</file>