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 I flourish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Christians worship?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type of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top rules for Christians to follow?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books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celebrates Jesus Christ's resurrection?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intersection of two or more roads?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holiday is Jesus Christ's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Christianity originated?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Christians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sacred text of Christianity?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The Bible    </w:t>
      </w:r>
      <w:r>
        <w:t xml:space="preserve">   God    </w:t>
      </w:r>
      <w:r>
        <w:t xml:space="preserve">   Israel    </w:t>
      </w:r>
      <w:r>
        <w:t xml:space="preserve">   Christmas    </w:t>
      </w:r>
      <w:r>
        <w:t xml:space="preserve">   Easter    </w:t>
      </w:r>
      <w:r>
        <w:t xml:space="preserve">   crossroads    </w:t>
      </w:r>
      <w:r>
        <w:t xml:space="preserve">   Baptist    </w:t>
      </w:r>
      <w:r>
        <w:t xml:space="preserve">   sixty-six    </w:t>
      </w:r>
      <w:r>
        <w:t xml:space="preserve">   Ten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I flourish</dc:title>
  <dcterms:created xsi:type="dcterms:W3CDTF">2021-10-11T21:53:44Z</dcterms:created>
  <dcterms:modified xsi:type="dcterms:W3CDTF">2021-10-11T21:53:44Z</dcterms:modified>
</cp:coreProperties>
</file>